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4C" w:rsidRDefault="00FB5E4C">
      <w:pPr>
        <w:pStyle w:val="GvdeMetni"/>
        <w:ind w:left="0"/>
        <w:rPr>
          <w:sz w:val="20"/>
        </w:rPr>
      </w:pPr>
    </w:p>
    <w:p w:rsidR="00FB5E4C" w:rsidRDefault="00FB5E4C">
      <w:pPr>
        <w:pStyle w:val="GvdeMetni"/>
        <w:spacing w:before="8"/>
        <w:ind w:left="0"/>
        <w:rPr>
          <w:sz w:val="21"/>
        </w:rPr>
      </w:pPr>
    </w:p>
    <w:p w:rsidR="00FB5E4C" w:rsidRPr="00C22581" w:rsidRDefault="006A3228">
      <w:pPr>
        <w:spacing w:before="1" w:line="266" w:lineRule="auto"/>
        <w:ind w:left="2622" w:hanging="1909"/>
        <w:rPr>
          <w:rFonts w:asciiTheme="minorHAnsi" w:hAnsiTheme="minorHAnsi"/>
          <w:b/>
          <w:sz w:val="20"/>
          <w:szCs w:val="20"/>
        </w:rPr>
      </w:pPr>
      <w:r w:rsidRPr="00C22581">
        <w:rPr>
          <w:rFonts w:asciiTheme="minorHAnsi" w:hAnsiTheme="minorHAnsi"/>
          <w:b/>
          <w:sz w:val="20"/>
          <w:szCs w:val="20"/>
        </w:rPr>
        <w:t>MİLLÎ EĞİTİM BAKANLIĞINA BAĞLI OKUL ÖĞRENCİLERİNİN KILIK VE KIYAFETLERİNE DAİR YÖNETMELİK</w:t>
      </w:r>
    </w:p>
    <w:p w:rsidR="00FB5E4C" w:rsidRPr="00C22581" w:rsidRDefault="00FB5E4C">
      <w:pPr>
        <w:pStyle w:val="GvdeMetni"/>
        <w:spacing w:before="10"/>
        <w:ind w:left="0"/>
        <w:rPr>
          <w:rFonts w:asciiTheme="minorHAnsi" w:hAnsiTheme="minorHAnsi"/>
          <w:b/>
          <w:sz w:val="20"/>
          <w:szCs w:val="20"/>
        </w:rPr>
      </w:pPr>
    </w:p>
    <w:p w:rsidR="00FB5E4C" w:rsidRPr="00C22581" w:rsidRDefault="00FB5E4C">
      <w:pPr>
        <w:pStyle w:val="GvdeMetni"/>
        <w:ind w:left="0"/>
        <w:rPr>
          <w:rFonts w:asciiTheme="minorHAnsi" w:hAnsiTheme="minorHAnsi"/>
          <w:b/>
          <w:sz w:val="20"/>
          <w:szCs w:val="20"/>
        </w:rPr>
      </w:pPr>
    </w:p>
    <w:p w:rsidR="00FB5E4C" w:rsidRPr="00C22581" w:rsidRDefault="006A3228">
      <w:pPr>
        <w:pStyle w:val="Balk1"/>
        <w:spacing w:line="207" w:lineRule="exact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Temel ilkeler</w:t>
      </w:r>
    </w:p>
    <w:p w:rsidR="00F84320" w:rsidRPr="00C22581" w:rsidRDefault="006A3228">
      <w:pPr>
        <w:pStyle w:val="GvdeMetni"/>
        <w:spacing w:before="33" w:line="278" w:lineRule="auto"/>
        <w:ind w:right="114" w:firstLine="566"/>
        <w:jc w:val="both"/>
        <w:rPr>
          <w:rFonts w:asciiTheme="minorHAnsi" w:hAnsiTheme="minorHAnsi"/>
          <w:b/>
          <w:sz w:val="20"/>
          <w:szCs w:val="20"/>
        </w:rPr>
      </w:pPr>
      <w:r w:rsidRPr="00C22581">
        <w:rPr>
          <w:rFonts w:asciiTheme="minorHAnsi" w:hAnsiTheme="minorHAnsi"/>
          <w:b/>
          <w:sz w:val="20"/>
          <w:szCs w:val="20"/>
        </w:rPr>
        <w:t xml:space="preserve">MADDE 3 – </w:t>
      </w:r>
    </w:p>
    <w:p w:rsidR="00FB5E4C" w:rsidRPr="00C22581" w:rsidRDefault="006A3228">
      <w:pPr>
        <w:pStyle w:val="GvdeMetni"/>
        <w:spacing w:before="33" w:line="278" w:lineRule="auto"/>
        <w:ind w:right="114" w:firstLine="56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(1) 4 üncü maddede yer alan sınırlamalar dışında okul öncesi, ilkokul, ortaokul ve liselerde kılık ve kıyafet serbesttir.</w:t>
      </w:r>
    </w:p>
    <w:p w:rsidR="00F84320" w:rsidRPr="00C22581" w:rsidRDefault="00F84320">
      <w:pPr>
        <w:pStyle w:val="GvdeMetni"/>
        <w:spacing w:before="33" w:line="278" w:lineRule="auto"/>
        <w:ind w:right="114" w:firstLine="566"/>
        <w:jc w:val="both"/>
        <w:rPr>
          <w:rFonts w:asciiTheme="minorHAnsi" w:hAnsiTheme="minorHAnsi"/>
          <w:sz w:val="20"/>
          <w:szCs w:val="20"/>
        </w:rPr>
      </w:pPr>
    </w:p>
    <w:p w:rsidR="00FB5E4C" w:rsidRPr="00C22581" w:rsidRDefault="006A3228">
      <w:pPr>
        <w:pStyle w:val="ListeParagraf"/>
        <w:numPr>
          <w:ilvl w:val="0"/>
          <w:numId w:val="3"/>
        </w:numPr>
        <w:tabs>
          <w:tab w:val="left" w:pos="981"/>
        </w:tabs>
        <w:spacing w:line="278" w:lineRule="auto"/>
        <w:ind w:right="119" w:firstLine="56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Öğrenciler, okul, sınıf ve şubelerde tek tip kıyafet giymeye zorlanamaz. Ancak, okul yönetimi ve okul-aile birliğinin koordinatörlüğünde, 4 üncü maddede yer alan sınırlamalara aykırı olmamak kaydıyla, velilerin yüzde ellisinden fazlasının muvafakati alınarak ilgili eğitim-öğretim yılı için okul kıyafeti veya kıyafetleri belirlenebilir. Bu fıkranın uygulanmasına dair usûl ve esaslar Millî Eğitim Bakanlığı tarafından hazırlanan yönerge ile belirlenir.</w:t>
      </w:r>
    </w:p>
    <w:p w:rsidR="00FB5E4C" w:rsidRPr="00C22581" w:rsidRDefault="006A3228" w:rsidP="00F84320">
      <w:pPr>
        <w:pStyle w:val="ListeParagraf"/>
        <w:numPr>
          <w:ilvl w:val="0"/>
          <w:numId w:val="3"/>
        </w:numPr>
        <w:tabs>
          <w:tab w:val="left" w:pos="981"/>
        </w:tabs>
        <w:spacing w:line="278" w:lineRule="auto"/>
        <w:ind w:right="119" w:firstLine="56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Okul</w:t>
      </w:r>
      <w:r w:rsidRPr="00C22581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öncesi,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ilkokul,</w:t>
      </w:r>
      <w:r w:rsidRPr="00C22581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ortaokul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ve</w:t>
      </w:r>
      <w:r w:rsidRPr="00C22581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lise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öğrencileri,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yaş</w:t>
      </w:r>
      <w:r w:rsidRPr="00C22581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grubu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özelliklerine</w:t>
      </w:r>
      <w:r w:rsidRPr="00C22581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uygun,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temiz</w:t>
      </w:r>
      <w:r w:rsidRPr="00C22581">
        <w:rPr>
          <w:rFonts w:asciiTheme="minorHAnsi" w:hAnsiTheme="minorHAnsi"/>
          <w:spacing w:val="2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ve</w:t>
      </w:r>
      <w:r w:rsidRPr="00C22581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düzenli</w:t>
      </w:r>
      <w:r w:rsidRPr="00C22581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bir</w:t>
      </w:r>
      <w:r w:rsidRPr="00C22581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kıyafet</w:t>
      </w:r>
    </w:p>
    <w:p w:rsidR="00FB5E4C" w:rsidRPr="00C22581" w:rsidRDefault="006A3228">
      <w:pPr>
        <w:pStyle w:val="GvdeMetni"/>
        <w:spacing w:before="33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giyer.</w:t>
      </w:r>
    </w:p>
    <w:p w:rsidR="00FB5E4C" w:rsidRPr="00C22581" w:rsidRDefault="006A3228">
      <w:pPr>
        <w:pStyle w:val="ListeParagraf"/>
        <w:numPr>
          <w:ilvl w:val="0"/>
          <w:numId w:val="3"/>
        </w:numPr>
        <w:tabs>
          <w:tab w:val="left" w:pos="978"/>
        </w:tabs>
        <w:spacing w:before="33"/>
        <w:ind w:left="978" w:hanging="296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Öğrenciler, öğrenim gördükleri programın özelliğine göre atölye, işlik ve laboratuarlarda önlük veya</w:t>
      </w:r>
      <w:r w:rsidRPr="00C2258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tulum,</w:t>
      </w:r>
    </w:p>
    <w:p w:rsidR="00FB5E4C" w:rsidRPr="00C22581" w:rsidRDefault="006A3228">
      <w:pPr>
        <w:pStyle w:val="GvdeMetni"/>
        <w:spacing w:before="33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işyerlerinde ise yapılan işin özelliğine uygun kıyafet giyer.</w:t>
      </w:r>
    </w:p>
    <w:p w:rsidR="00F84320" w:rsidRPr="00C22581" w:rsidRDefault="00F84320">
      <w:pPr>
        <w:pStyle w:val="GvdeMetni"/>
        <w:spacing w:before="33"/>
        <w:rPr>
          <w:rFonts w:asciiTheme="minorHAnsi" w:hAnsiTheme="minorHAnsi"/>
          <w:sz w:val="20"/>
          <w:szCs w:val="20"/>
        </w:rPr>
      </w:pPr>
    </w:p>
    <w:p w:rsidR="00FB5E4C" w:rsidRPr="00C22581" w:rsidRDefault="006A3228">
      <w:pPr>
        <w:pStyle w:val="ListeParagraf"/>
        <w:numPr>
          <w:ilvl w:val="0"/>
          <w:numId w:val="3"/>
        </w:numPr>
        <w:tabs>
          <w:tab w:val="left" w:pos="954"/>
        </w:tabs>
        <w:spacing w:before="33" w:line="278" w:lineRule="auto"/>
        <w:ind w:right="113" w:firstLine="566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Öğrenciler, beden eğitimi ve spor derslerinde eşofman, diğer spor etkinliklerinde ise etkinliğin özelliğine uygun kıyafet giyer. Ancak öğrenciler tek tip eşofman veya spor kıyafeti giymeye</w:t>
      </w:r>
      <w:r w:rsidRPr="00C22581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zorlanamaz.</w:t>
      </w:r>
    </w:p>
    <w:p w:rsidR="00FB5E4C" w:rsidRPr="00C22581" w:rsidRDefault="00FB5E4C">
      <w:pPr>
        <w:rPr>
          <w:rFonts w:asciiTheme="minorHAnsi" w:hAnsiTheme="minorHAnsi"/>
          <w:sz w:val="20"/>
          <w:szCs w:val="20"/>
        </w:rPr>
        <w:sectPr w:rsidR="00FB5E4C" w:rsidRPr="00C22581" w:rsidSect="00F84320">
          <w:headerReference w:type="default" r:id="rId7"/>
          <w:type w:val="continuous"/>
          <w:pgSz w:w="11910" w:h="16840"/>
          <w:pgMar w:top="1660" w:right="1300" w:bottom="280" w:left="1300" w:header="567" w:footer="567" w:gutter="0"/>
          <w:pgNumType w:start="5961"/>
          <w:cols w:space="708"/>
          <w:docGrid w:linePitch="299"/>
        </w:sectPr>
      </w:pPr>
    </w:p>
    <w:p w:rsidR="00FB5E4C" w:rsidRPr="00C22581" w:rsidRDefault="00FB5E4C">
      <w:pPr>
        <w:rPr>
          <w:rFonts w:asciiTheme="minorHAnsi" w:hAnsiTheme="minorHAnsi"/>
          <w:sz w:val="20"/>
          <w:szCs w:val="20"/>
        </w:rPr>
        <w:sectPr w:rsidR="00FB5E4C" w:rsidRPr="00C22581">
          <w:pgSz w:w="11910" w:h="16840"/>
          <w:pgMar w:top="1660" w:right="1300" w:bottom="280" w:left="1300" w:header="1411" w:footer="0" w:gutter="0"/>
          <w:cols w:space="708"/>
        </w:sectPr>
      </w:pPr>
    </w:p>
    <w:p w:rsidR="00FB5E4C" w:rsidRPr="00C22581" w:rsidRDefault="00FB5E4C" w:rsidP="00304B0B">
      <w:pPr>
        <w:pStyle w:val="GvdeMetni"/>
        <w:ind w:left="0"/>
        <w:rPr>
          <w:rFonts w:asciiTheme="minorHAnsi" w:hAnsiTheme="minorHAnsi"/>
          <w:sz w:val="20"/>
          <w:szCs w:val="20"/>
        </w:rPr>
      </w:pPr>
    </w:p>
    <w:p w:rsidR="00FB5E4C" w:rsidRPr="00304B0B" w:rsidRDefault="006A3228" w:rsidP="00304B0B">
      <w:pPr>
        <w:pStyle w:val="ListeParagraf"/>
        <w:numPr>
          <w:ilvl w:val="0"/>
          <w:numId w:val="2"/>
        </w:numPr>
        <w:tabs>
          <w:tab w:val="left" w:pos="314"/>
        </w:tabs>
        <w:spacing w:before="93"/>
        <w:ind w:hanging="272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w w:val="99"/>
          <w:sz w:val="20"/>
          <w:szCs w:val="20"/>
        </w:rPr>
        <w:br w:type="column"/>
      </w:r>
      <w:r w:rsidRPr="00C22581">
        <w:rPr>
          <w:rFonts w:asciiTheme="minorHAnsi" w:hAnsiTheme="minorHAnsi"/>
          <w:sz w:val="20"/>
          <w:szCs w:val="20"/>
        </w:rPr>
        <w:lastRenderedPageBreak/>
        <w:t>Sağlık</w:t>
      </w:r>
      <w:r w:rsidRPr="00C22581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özrü</w:t>
      </w:r>
      <w:r w:rsidRPr="00C22581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bulunan</w:t>
      </w:r>
      <w:r w:rsidRPr="00C22581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ve</w:t>
      </w:r>
      <w:r w:rsidRPr="00C22581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bu</w:t>
      </w:r>
      <w:r w:rsidRPr="00C22581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durumu</w:t>
      </w:r>
      <w:r w:rsidRPr="00C22581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belgelendiren</w:t>
      </w:r>
      <w:r w:rsidRPr="00C22581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öğrencilerin</w:t>
      </w:r>
      <w:r w:rsidRPr="00C22581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özürlerinin</w:t>
      </w:r>
      <w:r w:rsidRPr="00C22581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gerektirdiği</w:t>
      </w:r>
      <w:r w:rsidRPr="00C22581">
        <w:rPr>
          <w:rFonts w:asciiTheme="minorHAnsi" w:hAnsiTheme="minorHAnsi"/>
          <w:spacing w:val="13"/>
          <w:sz w:val="20"/>
          <w:szCs w:val="20"/>
        </w:rPr>
        <w:t xml:space="preserve"> </w:t>
      </w:r>
      <w:r w:rsidR="00304B0B">
        <w:rPr>
          <w:rFonts w:asciiTheme="minorHAnsi" w:hAnsiTheme="minorHAnsi"/>
          <w:sz w:val="20"/>
          <w:szCs w:val="20"/>
        </w:rPr>
        <w:t xml:space="preserve">şekilde </w:t>
      </w:r>
      <w:r w:rsidRPr="00C22581">
        <w:rPr>
          <w:rFonts w:asciiTheme="minorHAnsi" w:hAnsiTheme="minorHAnsi"/>
          <w:sz w:val="20"/>
          <w:szCs w:val="20"/>
        </w:rPr>
        <w:t>giyinmelerine</w:t>
      </w:r>
      <w:r w:rsidRPr="00C22581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izin</w:t>
      </w:r>
      <w:r w:rsidR="00304B0B">
        <w:rPr>
          <w:rFonts w:asciiTheme="minorHAnsi" w:hAnsiTheme="minorHAnsi"/>
          <w:sz w:val="20"/>
          <w:szCs w:val="20"/>
        </w:rPr>
        <w:t xml:space="preserve"> verilir.</w:t>
      </w:r>
    </w:p>
    <w:p w:rsidR="00FB5E4C" w:rsidRPr="00304B0B" w:rsidRDefault="006A3228" w:rsidP="00304B0B">
      <w:pPr>
        <w:pStyle w:val="ListeParagraf"/>
        <w:numPr>
          <w:ilvl w:val="0"/>
          <w:numId w:val="2"/>
        </w:numPr>
        <w:tabs>
          <w:tab w:val="left" w:pos="300"/>
        </w:tabs>
        <w:ind w:left="299" w:hanging="258"/>
        <w:rPr>
          <w:rFonts w:asciiTheme="minorHAnsi" w:hAnsiTheme="minorHAnsi"/>
          <w:sz w:val="20"/>
          <w:szCs w:val="20"/>
        </w:rPr>
        <w:sectPr w:rsidR="00FB5E4C" w:rsidRPr="00304B0B">
          <w:type w:val="continuous"/>
          <w:pgSz w:w="11910" w:h="16840"/>
          <w:pgMar w:top="1660" w:right="1300" w:bottom="280" w:left="1300" w:header="708" w:footer="708" w:gutter="0"/>
          <w:cols w:num="2" w:space="708" w:equalWidth="0">
            <w:col w:w="600" w:space="40"/>
            <w:col w:w="8670"/>
          </w:cols>
        </w:sectPr>
      </w:pPr>
      <w:r w:rsidRPr="00C22581">
        <w:rPr>
          <w:rFonts w:asciiTheme="minorHAnsi" w:hAnsiTheme="minorHAnsi"/>
          <w:sz w:val="20"/>
          <w:szCs w:val="20"/>
        </w:rPr>
        <w:t>Özel gün, hafta ve kutlamalarda ders içi ve ders dışı faaliyetlerde kullanılmak üzere veliye malî yük getirecek</w:t>
      </w:r>
      <w:r w:rsidRPr="00C22581">
        <w:rPr>
          <w:rFonts w:asciiTheme="minorHAnsi" w:hAnsiTheme="minorHAnsi"/>
          <w:spacing w:val="-19"/>
          <w:sz w:val="20"/>
          <w:szCs w:val="20"/>
        </w:rPr>
        <w:t xml:space="preserve"> </w:t>
      </w:r>
      <w:r w:rsidR="00304B0B">
        <w:rPr>
          <w:rFonts w:asciiTheme="minorHAnsi" w:hAnsiTheme="minorHAnsi"/>
          <w:sz w:val="20"/>
          <w:szCs w:val="20"/>
        </w:rPr>
        <w:t>özel</w:t>
      </w:r>
    </w:p>
    <w:p w:rsidR="00FB5E4C" w:rsidRPr="00C22581" w:rsidRDefault="006A3228" w:rsidP="00304B0B">
      <w:pPr>
        <w:pStyle w:val="GvdeMetni"/>
        <w:spacing w:before="33"/>
        <w:ind w:left="0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lastRenderedPageBreak/>
        <w:t>kıyafet aldırılamaz.</w:t>
      </w:r>
    </w:p>
    <w:p w:rsidR="00304B0B" w:rsidRDefault="00304B0B">
      <w:pPr>
        <w:spacing w:before="33" w:line="278" w:lineRule="auto"/>
        <w:ind w:left="682" w:right="638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Kılık ve kıyafet </w:t>
      </w:r>
      <w:bookmarkStart w:id="0" w:name="_GoBack"/>
      <w:bookmarkEnd w:id="0"/>
      <w:r w:rsidR="006A3228" w:rsidRPr="00C22581">
        <w:rPr>
          <w:rFonts w:asciiTheme="minorHAnsi" w:hAnsiTheme="minorHAnsi"/>
          <w:b/>
          <w:sz w:val="20"/>
          <w:szCs w:val="20"/>
        </w:rPr>
        <w:t xml:space="preserve">sınırlamaları </w:t>
      </w:r>
    </w:p>
    <w:p w:rsidR="00F84320" w:rsidRPr="00C22581" w:rsidRDefault="006A3228">
      <w:pPr>
        <w:spacing w:before="33" w:line="278" w:lineRule="auto"/>
        <w:ind w:left="682" w:right="6383"/>
        <w:rPr>
          <w:rFonts w:asciiTheme="minorHAnsi" w:hAnsiTheme="minorHAnsi"/>
          <w:b/>
          <w:sz w:val="20"/>
          <w:szCs w:val="20"/>
        </w:rPr>
      </w:pPr>
      <w:r w:rsidRPr="00C22581">
        <w:rPr>
          <w:rFonts w:asciiTheme="minorHAnsi" w:hAnsiTheme="minorHAnsi"/>
          <w:b/>
          <w:sz w:val="20"/>
          <w:szCs w:val="20"/>
        </w:rPr>
        <w:t>MADDE 4 –</w:t>
      </w:r>
    </w:p>
    <w:p w:rsidR="00FB5E4C" w:rsidRPr="00C22581" w:rsidRDefault="006A3228">
      <w:pPr>
        <w:spacing w:before="33" w:line="278" w:lineRule="auto"/>
        <w:ind w:left="682" w:right="6383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b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(1) Öğrenciler;</w:t>
      </w:r>
    </w:p>
    <w:p w:rsidR="00FB5E4C" w:rsidRPr="00C22581" w:rsidRDefault="006A3228">
      <w:pPr>
        <w:pStyle w:val="ListeParagraf"/>
        <w:numPr>
          <w:ilvl w:val="1"/>
          <w:numId w:val="2"/>
        </w:numPr>
        <w:tabs>
          <w:tab w:val="left" w:pos="868"/>
        </w:tabs>
        <w:ind w:hanging="186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Öğrenim gördükleri okulun arması ve rozeti dışında nişan, arma, sembol, rozet ve benzeri takılar</w:t>
      </w:r>
      <w:r w:rsidRPr="00C22581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takamaz,</w:t>
      </w:r>
    </w:p>
    <w:p w:rsidR="00FB5E4C" w:rsidRPr="00C22581" w:rsidRDefault="006A3228">
      <w:pPr>
        <w:pStyle w:val="ListeParagraf"/>
        <w:numPr>
          <w:ilvl w:val="1"/>
          <w:numId w:val="2"/>
        </w:numPr>
        <w:tabs>
          <w:tab w:val="left" w:pos="880"/>
        </w:tabs>
        <w:spacing w:before="33"/>
        <w:ind w:left="879" w:hanging="198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İnsan sağlığını olumsuz yönde etkileyen ve mevsim şartlarına uygun olmayan kıyafetler</w:t>
      </w:r>
      <w:r w:rsidRPr="00C22581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giyemez,</w:t>
      </w:r>
    </w:p>
    <w:p w:rsidR="00FB5E4C" w:rsidRPr="00C22581" w:rsidRDefault="006A3228">
      <w:pPr>
        <w:pStyle w:val="ListeParagraf"/>
        <w:numPr>
          <w:ilvl w:val="1"/>
          <w:numId w:val="2"/>
        </w:numPr>
        <w:tabs>
          <w:tab w:val="left" w:pos="868"/>
        </w:tabs>
        <w:spacing w:before="33"/>
        <w:ind w:hanging="186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Yırtık veya delikli kıyafetler ile şeffaf kıyafetler</w:t>
      </w:r>
      <w:r w:rsidRPr="00C22581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giyemez,</w:t>
      </w:r>
    </w:p>
    <w:p w:rsidR="00FB5E4C" w:rsidRPr="00C22581" w:rsidRDefault="006A3228">
      <w:pPr>
        <w:pStyle w:val="GvdeMetni"/>
        <w:spacing w:before="33" w:line="278" w:lineRule="auto"/>
        <w:ind w:right="112" w:firstLine="56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ç) Vücut hatlarını belli eden şort, tayt gibi kıyafetler ile diz üstü etek, derin yırtmaçlı etek, kısa pantolon, kolsuz tişört ve kolsuz gömlek giyemez,</w:t>
      </w:r>
    </w:p>
    <w:p w:rsidR="00FB5E4C" w:rsidRPr="00C22581" w:rsidRDefault="006A3228">
      <w:pPr>
        <w:pStyle w:val="ListeParagraf"/>
        <w:numPr>
          <w:ilvl w:val="1"/>
          <w:numId w:val="2"/>
        </w:numPr>
        <w:tabs>
          <w:tab w:val="left" w:pos="899"/>
        </w:tabs>
        <w:spacing w:line="278" w:lineRule="auto"/>
        <w:ind w:left="116" w:right="119" w:firstLine="56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Okullarda yüzü açık bulunur; siyasî sembol içeren simge, şekil ve yazıların yer aldığı fular, bere, şapka, çanta ve benzeri materyalleri kullanamaz; saç boyama, vücuda dövme ve makyaj yapamaz, pirsing takamaz, bıyık ve sakal</w:t>
      </w:r>
      <w:r w:rsidRPr="00C2258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bırakamaz,</w:t>
      </w:r>
    </w:p>
    <w:p w:rsidR="00FB5E4C" w:rsidRPr="00C22581" w:rsidRDefault="006A3228">
      <w:pPr>
        <w:pStyle w:val="ListeParagraf"/>
        <w:numPr>
          <w:ilvl w:val="1"/>
          <w:numId w:val="2"/>
        </w:numPr>
        <w:tabs>
          <w:tab w:val="left" w:pos="868"/>
        </w:tabs>
        <w:ind w:hanging="18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Okul öncesi eğitim kurumlarında ve ilkokullarda okul içinde baş açık</w:t>
      </w:r>
      <w:r w:rsidRPr="00C22581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bulunur.</w:t>
      </w:r>
    </w:p>
    <w:p w:rsidR="00F84320" w:rsidRPr="00C22581" w:rsidRDefault="00F84320">
      <w:pPr>
        <w:pStyle w:val="Balk1"/>
        <w:spacing w:before="33"/>
        <w:rPr>
          <w:rFonts w:asciiTheme="minorHAnsi" w:hAnsiTheme="minorHAnsi"/>
          <w:sz w:val="20"/>
          <w:szCs w:val="20"/>
        </w:rPr>
      </w:pPr>
    </w:p>
    <w:p w:rsidR="00F84320" w:rsidRPr="00C22581" w:rsidRDefault="00F84320">
      <w:pPr>
        <w:pStyle w:val="Balk1"/>
        <w:spacing w:before="33"/>
        <w:rPr>
          <w:rFonts w:asciiTheme="minorHAnsi" w:hAnsiTheme="minorHAnsi"/>
          <w:sz w:val="20"/>
          <w:szCs w:val="20"/>
        </w:rPr>
      </w:pPr>
    </w:p>
    <w:p w:rsidR="00FB5E4C" w:rsidRPr="00C22581" w:rsidRDefault="006A3228">
      <w:pPr>
        <w:pStyle w:val="Balk1"/>
        <w:spacing w:before="33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sz w:val="20"/>
          <w:szCs w:val="20"/>
        </w:rPr>
        <w:t>Yaptırımlar</w:t>
      </w:r>
    </w:p>
    <w:p w:rsidR="00F84320" w:rsidRPr="00C22581" w:rsidRDefault="006A3228">
      <w:pPr>
        <w:pStyle w:val="GvdeMetni"/>
        <w:spacing w:before="33" w:line="278" w:lineRule="auto"/>
        <w:ind w:right="114" w:firstLine="566"/>
        <w:jc w:val="both"/>
        <w:rPr>
          <w:rFonts w:asciiTheme="minorHAnsi" w:hAnsiTheme="minorHAnsi"/>
          <w:b/>
          <w:sz w:val="20"/>
          <w:szCs w:val="20"/>
        </w:rPr>
      </w:pPr>
      <w:r w:rsidRPr="00C22581">
        <w:rPr>
          <w:rFonts w:asciiTheme="minorHAnsi" w:hAnsiTheme="minorHAnsi"/>
          <w:b/>
          <w:sz w:val="20"/>
          <w:szCs w:val="20"/>
        </w:rPr>
        <w:t>MADDE 5 –</w:t>
      </w:r>
    </w:p>
    <w:p w:rsidR="00FB5E4C" w:rsidRPr="00C22581" w:rsidRDefault="006A3228">
      <w:pPr>
        <w:pStyle w:val="GvdeMetni"/>
        <w:spacing w:before="33" w:line="278" w:lineRule="auto"/>
        <w:ind w:right="114" w:firstLine="566"/>
        <w:jc w:val="both"/>
        <w:rPr>
          <w:rFonts w:asciiTheme="minorHAnsi" w:hAnsiTheme="minorHAnsi"/>
          <w:sz w:val="20"/>
          <w:szCs w:val="20"/>
        </w:rPr>
      </w:pPr>
      <w:r w:rsidRPr="00C22581">
        <w:rPr>
          <w:rFonts w:asciiTheme="minorHAnsi" w:hAnsiTheme="minorHAnsi"/>
          <w:b/>
          <w:sz w:val="20"/>
          <w:szCs w:val="20"/>
        </w:rPr>
        <w:t xml:space="preserve"> </w:t>
      </w:r>
      <w:r w:rsidRPr="00C22581">
        <w:rPr>
          <w:rFonts w:asciiTheme="minorHAnsi" w:hAnsiTheme="minorHAnsi"/>
          <w:sz w:val="20"/>
          <w:szCs w:val="20"/>
        </w:rPr>
        <w:t>(1) Bu Yönetmelik hükümlerine aykırı hareket eden ortaokul öğrencilerine 27/8/2003 tarihli ve 25212 sayılı Resmî Gazete’de yayımlanan Millî Eğitim Bakanlığı İlköğretim Kurumları Yönetmeliği; lise öğrencilerine 19/1/2007 tarihli ve 26408 sayılı Resmî Gazete’de yayımlanan Millî Eğitim Bakanlığı Ortaöğretim Kurumları Ödül ve Disiplin Yönetmeliği hükümleri uygulanır.</w:t>
      </w:r>
    </w:p>
    <w:p w:rsidR="00FB5E4C" w:rsidRPr="00F84320" w:rsidRDefault="006A3228" w:rsidP="00F84320">
      <w:pPr>
        <w:pStyle w:val="GvdeMetni"/>
        <w:spacing w:line="207" w:lineRule="exact"/>
        <w:ind w:left="682"/>
        <w:jc w:val="both"/>
        <w:rPr>
          <w:sz w:val="20"/>
          <w:szCs w:val="20"/>
        </w:rPr>
        <w:sectPr w:rsidR="00FB5E4C" w:rsidRPr="00F84320">
          <w:type w:val="continuous"/>
          <w:pgSz w:w="11910" w:h="16840"/>
          <w:pgMar w:top="1660" w:right="1300" w:bottom="280" w:left="1300" w:header="708" w:footer="708" w:gutter="0"/>
          <w:cols w:space="708"/>
        </w:sectPr>
      </w:pPr>
      <w:r w:rsidRPr="00C22581">
        <w:rPr>
          <w:rFonts w:asciiTheme="minorHAnsi" w:hAnsiTheme="minorHAnsi"/>
          <w:sz w:val="20"/>
          <w:szCs w:val="20"/>
        </w:rPr>
        <w:t>(2) Bu Yönetmelik hükümlerine aykırı hareket eden okul yöneticileri hakkında ilgili disiplin hükümler</w:t>
      </w:r>
      <w:r w:rsidR="00F84320" w:rsidRPr="00C22581">
        <w:rPr>
          <w:rFonts w:asciiTheme="minorHAnsi" w:hAnsiTheme="minorHAnsi"/>
          <w:sz w:val="20"/>
          <w:szCs w:val="20"/>
        </w:rPr>
        <w:t>i uygulanır.</w:t>
      </w:r>
    </w:p>
    <w:p w:rsidR="00FB5E4C" w:rsidRPr="00F84320" w:rsidRDefault="00FB5E4C" w:rsidP="00F84320">
      <w:pPr>
        <w:spacing w:line="508" w:lineRule="auto"/>
        <w:rPr>
          <w:rFonts w:ascii="Courier New"/>
          <w:sz w:val="20"/>
          <w:szCs w:val="20"/>
        </w:rPr>
      </w:pPr>
    </w:p>
    <w:sectPr w:rsidR="00FB5E4C" w:rsidRPr="00F84320">
      <w:headerReference w:type="default" r:id="rId8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AB" w:rsidRDefault="00037BAB">
      <w:r>
        <w:separator/>
      </w:r>
    </w:p>
  </w:endnote>
  <w:endnote w:type="continuationSeparator" w:id="0">
    <w:p w:rsidR="00037BAB" w:rsidRDefault="0003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AB" w:rsidRDefault="00037BAB">
      <w:r>
        <w:separator/>
      </w:r>
    </w:p>
  </w:footnote>
  <w:footnote w:type="continuationSeparator" w:id="0">
    <w:p w:rsidR="00037BAB" w:rsidRDefault="0003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4C" w:rsidRDefault="00037BAB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69.55pt;width:28.1pt;height:14.25pt;z-index:-251658752;mso-position-horizontal-relative:page;mso-position-vertical-relative:page" filled="f" stroked="f">
          <v:textbox inset="0,0,0,0">
            <w:txbxContent>
              <w:p w:rsidR="00FB5E4C" w:rsidRDefault="006A322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4B0B">
                  <w:rPr>
                    <w:noProof/>
                  </w:rPr>
                  <w:t>5961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4C" w:rsidRDefault="00FB5E4C">
    <w:pPr>
      <w:pStyle w:val="GvdeMetni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BCB"/>
    <w:multiLevelType w:val="hybridMultilevel"/>
    <w:tmpl w:val="E88C0240"/>
    <w:lvl w:ilvl="0" w:tplc="C70CAE78">
      <w:start w:val="2"/>
      <w:numFmt w:val="decimal"/>
      <w:lvlText w:val="(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  <w:lang w:val="tr-TR" w:eastAsia="tr-TR" w:bidi="tr-TR"/>
      </w:rPr>
    </w:lvl>
    <w:lvl w:ilvl="1" w:tplc="AC061016">
      <w:numFmt w:val="bullet"/>
      <w:lvlText w:val="•"/>
      <w:lvlJc w:val="left"/>
      <w:pPr>
        <w:ind w:left="1038" w:hanging="298"/>
      </w:pPr>
      <w:rPr>
        <w:rFonts w:hint="default"/>
        <w:lang w:val="tr-TR" w:eastAsia="tr-TR" w:bidi="tr-TR"/>
      </w:rPr>
    </w:lvl>
    <w:lvl w:ilvl="2" w:tplc="77823010">
      <w:numFmt w:val="bullet"/>
      <w:lvlText w:val="•"/>
      <w:lvlJc w:val="left"/>
      <w:pPr>
        <w:ind w:left="1957" w:hanging="298"/>
      </w:pPr>
      <w:rPr>
        <w:rFonts w:hint="default"/>
        <w:lang w:val="tr-TR" w:eastAsia="tr-TR" w:bidi="tr-TR"/>
      </w:rPr>
    </w:lvl>
    <w:lvl w:ilvl="3" w:tplc="65DC3BDA">
      <w:numFmt w:val="bullet"/>
      <w:lvlText w:val="•"/>
      <w:lvlJc w:val="left"/>
      <w:pPr>
        <w:ind w:left="2875" w:hanging="298"/>
      </w:pPr>
      <w:rPr>
        <w:rFonts w:hint="default"/>
        <w:lang w:val="tr-TR" w:eastAsia="tr-TR" w:bidi="tr-TR"/>
      </w:rPr>
    </w:lvl>
    <w:lvl w:ilvl="4" w:tplc="8B06D5FE">
      <w:numFmt w:val="bullet"/>
      <w:lvlText w:val="•"/>
      <w:lvlJc w:val="left"/>
      <w:pPr>
        <w:ind w:left="3794" w:hanging="298"/>
      </w:pPr>
      <w:rPr>
        <w:rFonts w:hint="default"/>
        <w:lang w:val="tr-TR" w:eastAsia="tr-TR" w:bidi="tr-TR"/>
      </w:rPr>
    </w:lvl>
    <w:lvl w:ilvl="5" w:tplc="0FBACE86">
      <w:numFmt w:val="bullet"/>
      <w:lvlText w:val="•"/>
      <w:lvlJc w:val="left"/>
      <w:pPr>
        <w:ind w:left="4713" w:hanging="298"/>
      </w:pPr>
      <w:rPr>
        <w:rFonts w:hint="default"/>
        <w:lang w:val="tr-TR" w:eastAsia="tr-TR" w:bidi="tr-TR"/>
      </w:rPr>
    </w:lvl>
    <w:lvl w:ilvl="6" w:tplc="71262922">
      <w:numFmt w:val="bullet"/>
      <w:lvlText w:val="•"/>
      <w:lvlJc w:val="left"/>
      <w:pPr>
        <w:ind w:left="5631" w:hanging="298"/>
      </w:pPr>
      <w:rPr>
        <w:rFonts w:hint="default"/>
        <w:lang w:val="tr-TR" w:eastAsia="tr-TR" w:bidi="tr-TR"/>
      </w:rPr>
    </w:lvl>
    <w:lvl w:ilvl="7" w:tplc="6CEC0C8C">
      <w:numFmt w:val="bullet"/>
      <w:lvlText w:val="•"/>
      <w:lvlJc w:val="left"/>
      <w:pPr>
        <w:ind w:left="6550" w:hanging="298"/>
      </w:pPr>
      <w:rPr>
        <w:rFonts w:hint="default"/>
        <w:lang w:val="tr-TR" w:eastAsia="tr-TR" w:bidi="tr-TR"/>
      </w:rPr>
    </w:lvl>
    <w:lvl w:ilvl="8" w:tplc="9C58632C">
      <w:numFmt w:val="bullet"/>
      <w:lvlText w:val="•"/>
      <w:lvlJc w:val="left"/>
      <w:pPr>
        <w:ind w:left="7469" w:hanging="298"/>
      </w:pPr>
      <w:rPr>
        <w:rFonts w:hint="default"/>
        <w:lang w:val="tr-TR" w:eastAsia="tr-TR" w:bidi="tr-TR"/>
      </w:rPr>
    </w:lvl>
  </w:abstractNum>
  <w:abstractNum w:abstractNumId="1" w15:restartNumberingAfterBreak="0">
    <w:nsid w:val="48C73773"/>
    <w:multiLevelType w:val="hybridMultilevel"/>
    <w:tmpl w:val="D95E6390"/>
    <w:lvl w:ilvl="0" w:tplc="19E4890C">
      <w:start w:val="7"/>
      <w:numFmt w:val="decimal"/>
      <w:lvlText w:val="(%1)"/>
      <w:lvlJc w:val="left"/>
      <w:pPr>
        <w:ind w:left="313" w:hanging="27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1" w:tplc="2A1A848A">
      <w:start w:val="1"/>
      <w:numFmt w:val="lowerLetter"/>
      <w:lvlText w:val="%2)"/>
      <w:lvlJc w:val="left"/>
      <w:pPr>
        <w:ind w:left="867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2" w:tplc="2A3A5EEE">
      <w:numFmt w:val="bullet"/>
      <w:lvlText w:val="•"/>
      <w:lvlJc w:val="left"/>
      <w:pPr>
        <w:ind w:left="1727" w:hanging="185"/>
      </w:pPr>
      <w:rPr>
        <w:rFonts w:hint="default"/>
        <w:lang w:val="tr-TR" w:eastAsia="tr-TR" w:bidi="tr-TR"/>
      </w:rPr>
    </w:lvl>
    <w:lvl w:ilvl="3" w:tplc="3342F9F4">
      <w:numFmt w:val="bullet"/>
      <w:lvlText w:val="•"/>
      <w:lvlJc w:val="left"/>
      <w:pPr>
        <w:ind w:left="2594" w:hanging="185"/>
      </w:pPr>
      <w:rPr>
        <w:rFonts w:hint="default"/>
        <w:lang w:val="tr-TR" w:eastAsia="tr-TR" w:bidi="tr-TR"/>
      </w:rPr>
    </w:lvl>
    <w:lvl w:ilvl="4" w:tplc="AA8AF884">
      <w:numFmt w:val="bullet"/>
      <w:lvlText w:val="•"/>
      <w:lvlJc w:val="left"/>
      <w:pPr>
        <w:ind w:left="3462" w:hanging="185"/>
      </w:pPr>
      <w:rPr>
        <w:rFonts w:hint="default"/>
        <w:lang w:val="tr-TR" w:eastAsia="tr-TR" w:bidi="tr-TR"/>
      </w:rPr>
    </w:lvl>
    <w:lvl w:ilvl="5" w:tplc="983485E4">
      <w:numFmt w:val="bullet"/>
      <w:lvlText w:val="•"/>
      <w:lvlJc w:val="left"/>
      <w:pPr>
        <w:ind w:left="4329" w:hanging="185"/>
      </w:pPr>
      <w:rPr>
        <w:rFonts w:hint="default"/>
        <w:lang w:val="tr-TR" w:eastAsia="tr-TR" w:bidi="tr-TR"/>
      </w:rPr>
    </w:lvl>
    <w:lvl w:ilvl="6" w:tplc="E3FCE4DC">
      <w:numFmt w:val="bullet"/>
      <w:lvlText w:val="•"/>
      <w:lvlJc w:val="left"/>
      <w:pPr>
        <w:ind w:left="5196" w:hanging="185"/>
      </w:pPr>
      <w:rPr>
        <w:rFonts w:hint="default"/>
        <w:lang w:val="tr-TR" w:eastAsia="tr-TR" w:bidi="tr-TR"/>
      </w:rPr>
    </w:lvl>
    <w:lvl w:ilvl="7" w:tplc="5BE615B8">
      <w:numFmt w:val="bullet"/>
      <w:lvlText w:val="•"/>
      <w:lvlJc w:val="left"/>
      <w:pPr>
        <w:ind w:left="6064" w:hanging="185"/>
      </w:pPr>
      <w:rPr>
        <w:rFonts w:hint="default"/>
        <w:lang w:val="tr-TR" w:eastAsia="tr-TR" w:bidi="tr-TR"/>
      </w:rPr>
    </w:lvl>
    <w:lvl w:ilvl="8" w:tplc="B762C272">
      <w:numFmt w:val="bullet"/>
      <w:lvlText w:val="•"/>
      <w:lvlJc w:val="left"/>
      <w:pPr>
        <w:ind w:left="6931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567872DB"/>
    <w:multiLevelType w:val="hybridMultilevel"/>
    <w:tmpl w:val="24A886B8"/>
    <w:lvl w:ilvl="0" w:tplc="E9B68E30">
      <w:start w:val="2"/>
      <w:numFmt w:val="decimal"/>
      <w:lvlText w:val="(%1)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1" w:tplc="30940FE2">
      <w:numFmt w:val="bullet"/>
      <w:lvlText w:val="•"/>
      <w:lvlJc w:val="left"/>
      <w:pPr>
        <w:ind w:left="1038" w:hanging="264"/>
      </w:pPr>
      <w:rPr>
        <w:rFonts w:hint="default"/>
        <w:lang w:val="tr-TR" w:eastAsia="tr-TR" w:bidi="tr-TR"/>
      </w:rPr>
    </w:lvl>
    <w:lvl w:ilvl="2" w:tplc="A0EC2BC2">
      <w:numFmt w:val="bullet"/>
      <w:lvlText w:val="•"/>
      <w:lvlJc w:val="left"/>
      <w:pPr>
        <w:ind w:left="1957" w:hanging="264"/>
      </w:pPr>
      <w:rPr>
        <w:rFonts w:hint="default"/>
        <w:lang w:val="tr-TR" w:eastAsia="tr-TR" w:bidi="tr-TR"/>
      </w:rPr>
    </w:lvl>
    <w:lvl w:ilvl="3" w:tplc="1C66E656">
      <w:numFmt w:val="bullet"/>
      <w:lvlText w:val="•"/>
      <w:lvlJc w:val="left"/>
      <w:pPr>
        <w:ind w:left="2875" w:hanging="264"/>
      </w:pPr>
      <w:rPr>
        <w:rFonts w:hint="default"/>
        <w:lang w:val="tr-TR" w:eastAsia="tr-TR" w:bidi="tr-TR"/>
      </w:rPr>
    </w:lvl>
    <w:lvl w:ilvl="4" w:tplc="0D283CE0">
      <w:numFmt w:val="bullet"/>
      <w:lvlText w:val="•"/>
      <w:lvlJc w:val="left"/>
      <w:pPr>
        <w:ind w:left="3794" w:hanging="264"/>
      </w:pPr>
      <w:rPr>
        <w:rFonts w:hint="default"/>
        <w:lang w:val="tr-TR" w:eastAsia="tr-TR" w:bidi="tr-TR"/>
      </w:rPr>
    </w:lvl>
    <w:lvl w:ilvl="5" w:tplc="D940F0CE">
      <w:numFmt w:val="bullet"/>
      <w:lvlText w:val="•"/>
      <w:lvlJc w:val="left"/>
      <w:pPr>
        <w:ind w:left="4713" w:hanging="264"/>
      </w:pPr>
      <w:rPr>
        <w:rFonts w:hint="default"/>
        <w:lang w:val="tr-TR" w:eastAsia="tr-TR" w:bidi="tr-TR"/>
      </w:rPr>
    </w:lvl>
    <w:lvl w:ilvl="6" w:tplc="AD2C0C9C">
      <w:numFmt w:val="bullet"/>
      <w:lvlText w:val="•"/>
      <w:lvlJc w:val="left"/>
      <w:pPr>
        <w:ind w:left="5631" w:hanging="264"/>
      </w:pPr>
      <w:rPr>
        <w:rFonts w:hint="default"/>
        <w:lang w:val="tr-TR" w:eastAsia="tr-TR" w:bidi="tr-TR"/>
      </w:rPr>
    </w:lvl>
    <w:lvl w:ilvl="7" w:tplc="FA6CB480">
      <w:numFmt w:val="bullet"/>
      <w:lvlText w:val="•"/>
      <w:lvlJc w:val="left"/>
      <w:pPr>
        <w:ind w:left="6550" w:hanging="264"/>
      </w:pPr>
      <w:rPr>
        <w:rFonts w:hint="default"/>
        <w:lang w:val="tr-TR" w:eastAsia="tr-TR" w:bidi="tr-TR"/>
      </w:rPr>
    </w:lvl>
    <w:lvl w:ilvl="8" w:tplc="2292A468">
      <w:numFmt w:val="bullet"/>
      <w:lvlText w:val="•"/>
      <w:lvlJc w:val="left"/>
      <w:pPr>
        <w:ind w:left="7469" w:hanging="2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5E4C"/>
    <w:rsid w:val="00037BAB"/>
    <w:rsid w:val="00304B0B"/>
    <w:rsid w:val="006A3228"/>
    <w:rsid w:val="00C22581"/>
    <w:rsid w:val="00F16963"/>
    <w:rsid w:val="00F84320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332B6"/>
  <w15:docId w15:val="{24D38E8D-D55B-43A7-B96D-EE6369A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6" w:firstLine="566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277"/>
    </w:pPr>
  </w:style>
  <w:style w:type="paragraph" w:styleId="stBilgi">
    <w:name w:val="header"/>
    <w:basedOn w:val="Normal"/>
    <w:link w:val="stBilgiChar"/>
    <w:uiPriority w:val="99"/>
    <w:unhideWhenUsed/>
    <w:rsid w:val="00F843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432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843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432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2336</Characters>
  <Application>Microsoft Office Word</Application>
  <DocSecurity>0</DocSecurity>
  <Lines>19</Lines>
  <Paragraphs>5</Paragraphs>
  <ScaleCrop>false</ScaleCrop>
  <Company>SolidShare.Net TEAM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Baysal</dc:creator>
  <cp:lastModifiedBy>Ogr5</cp:lastModifiedBy>
  <cp:revision>5</cp:revision>
  <dcterms:created xsi:type="dcterms:W3CDTF">2020-10-19T10:42:00Z</dcterms:created>
  <dcterms:modified xsi:type="dcterms:W3CDTF">2020-10-19T11:34:00Z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